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26D1" w14:textId="21629F8C" w:rsidR="00324F3D" w:rsidRPr="00324F3D" w:rsidRDefault="00324F3D" w:rsidP="00324F3D">
      <w:pPr>
        <w:jc w:val="center"/>
        <w:rPr>
          <w:b/>
          <w:bCs/>
          <w:color w:val="70AD47" w:themeColor="accent6"/>
          <w:sz w:val="28"/>
          <w:szCs w:val="28"/>
        </w:rPr>
      </w:pPr>
      <w:r w:rsidRPr="00324F3D">
        <w:rPr>
          <w:b/>
          <w:bCs/>
          <w:noProof/>
          <w:color w:val="70AD47" w:themeColor="accent6"/>
          <w:sz w:val="28"/>
          <w:szCs w:val="28"/>
        </w:rPr>
        <w:drawing>
          <wp:inline distT="0" distB="0" distL="0" distR="0" wp14:anchorId="134A6526" wp14:editId="48AAFE0C">
            <wp:extent cx="1746690" cy="1356942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239" cy="137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76160" w14:textId="5F8F862A" w:rsidR="00B951FC" w:rsidRPr="00324F3D" w:rsidRDefault="00135EA4" w:rsidP="00324F3D">
      <w:pPr>
        <w:jc w:val="center"/>
        <w:rPr>
          <w:rFonts w:ascii="Arial Black" w:hAnsi="Arial Black"/>
          <w:b/>
          <w:bCs/>
          <w:color w:val="538135" w:themeColor="accent6" w:themeShade="BF"/>
          <w:sz w:val="28"/>
          <w:szCs w:val="28"/>
        </w:rPr>
      </w:pPr>
      <w:r w:rsidRPr="00324F3D">
        <w:rPr>
          <w:rFonts w:ascii="Arial Black" w:hAnsi="Arial Black"/>
          <w:b/>
          <w:bCs/>
          <w:color w:val="538135" w:themeColor="accent6" w:themeShade="BF"/>
          <w:sz w:val="28"/>
          <w:szCs w:val="28"/>
        </w:rPr>
        <w:t>DOCUMENTO DE ADHESIÓN</w:t>
      </w:r>
    </w:p>
    <w:p w14:paraId="29E3B19D" w14:textId="54A9274E" w:rsidR="00324F3D" w:rsidRPr="00324F3D" w:rsidRDefault="00324F3D" w:rsidP="00324F3D">
      <w:pPr>
        <w:jc w:val="center"/>
        <w:rPr>
          <w:rFonts w:ascii="Arial Black" w:hAnsi="Arial Black"/>
          <w:b/>
          <w:bCs/>
          <w:color w:val="538135" w:themeColor="accent6" w:themeShade="BF"/>
          <w:sz w:val="24"/>
          <w:szCs w:val="24"/>
        </w:rPr>
      </w:pPr>
    </w:p>
    <w:p w14:paraId="5D33C2C7" w14:textId="1B7CB6F3" w:rsidR="00F61297" w:rsidRPr="00324F3D" w:rsidRDefault="00F61297" w:rsidP="009A3FB6">
      <w:pPr>
        <w:jc w:val="both"/>
        <w:rPr>
          <w:sz w:val="26"/>
          <w:szCs w:val="26"/>
        </w:rPr>
      </w:pPr>
      <w:r w:rsidRPr="00324F3D">
        <w:rPr>
          <w:sz w:val="26"/>
          <w:szCs w:val="26"/>
        </w:rPr>
        <w:t>Surge un movimiento social en defensa del Campo, de sus actividades productivas y de sus tradiciones que son las que han conseguido conservarlo y mantenerlo hasta nuestros días.</w:t>
      </w:r>
    </w:p>
    <w:p w14:paraId="41ED49AC" w14:textId="77777777" w:rsidR="00324F3D" w:rsidRPr="00324F3D" w:rsidRDefault="00F61297" w:rsidP="009A3FB6">
      <w:pPr>
        <w:jc w:val="both"/>
        <w:rPr>
          <w:b/>
          <w:bCs/>
          <w:sz w:val="26"/>
          <w:szCs w:val="26"/>
        </w:rPr>
      </w:pPr>
      <w:r w:rsidRPr="00324F3D">
        <w:rPr>
          <w:sz w:val="26"/>
          <w:szCs w:val="26"/>
        </w:rPr>
        <w:t xml:space="preserve">Se trata de </w:t>
      </w:r>
      <w:r w:rsidR="00776AC3" w:rsidRPr="00324F3D">
        <w:rPr>
          <w:sz w:val="26"/>
          <w:szCs w:val="26"/>
        </w:rPr>
        <w:t>dignificar y defender nuestras actividades y tradiciones, frente a una política de salón que nos da la espalda.</w:t>
      </w:r>
      <w:r w:rsidR="00E217ED" w:rsidRPr="00324F3D">
        <w:rPr>
          <w:b/>
          <w:bCs/>
          <w:sz w:val="26"/>
          <w:szCs w:val="26"/>
        </w:rPr>
        <w:t xml:space="preserve"> </w:t>
      </w:r>
    </w:p>
    <w:p w14:paraId="1A8356CE" w14:textId="4A1C7CD1" w:rsidR="00F61297" w:rsidRPr="00324F3D" w:rsidRDefault="00324F3D" w:rsidP="009A3FB6">
      <w:pPr>
        <w:jc w:val="both"/>
        <w:rPr>
          <w:sz w:val="26"/>
          <w:szCs w:val="26"/>
        </w:rPr>
      </w:pPr>
      <w:r w:rsidRPr="00324F3D">
        <w:rPr>
          <w:b/>
          <w:bCs/>
          <w:color w:val="538135" w:themeColor="accent6" w:themeShade="BF"/>
          <w:sz w:val="26"/>
          <w:szCs w:val="26"/>
        </w:rPr>
        <w:t>¡Las actividades tradicionales, la agricultura, la ganadería, la caza, los aprovechamientos forestales y demás usos relacionados con el campo o los animales se unen y dicen basta ya!</w:t>
      </w:r>
    </w:p>
    <w:p w14:paraId="4C2E2EBB" w14:textId="551D8AEA" w:rsidR="00776AC3" w:rsidRPr="00324F3D" w:rsidRDefault="00DD741A" w:rsidP="009A3FB6">
      <w:pPr>
        <w:jc w:val="both"/>
        <w:rPr>
          <w:sz w:val="26"/>
          <w:szCs w:val="26"/>
        </w:rPr>
      </w:pPr>
      <w:r w:rsidRPr="00324F3D">
        <w:rPr>
          <w:sz w:val="26"/>
          <w:szCs w:val="26"/>
        </w:rPr>
        <w:t>Se ha constituido inicialmente</w:t>
      </w:r>
      <w:r w:rsidR="00776AC3" w:rsidRPr="00324F3D">
        <w:rPr>
          <w:sz w:val="26"/>
          <w:szCs w:val="26"/>
        </w:rPr>
        <w:t xml:space="preserve"> un </w:t>
      </w:r>
      <w:r w:rsidR="004A28C5" w:rsidRPr="00324F3D">
        <w:rPr>
          <w:sz w:val="26"/>
          <w:szCs w:val="26"/>
        </w:rPr>
        <w:t>comité de organización y planificación</w:t>
      </w:r>
      <w:r w:rsidR="00776AC3" w:rsidRPr="00324F3D">
        <w:rPr>
          <w:sz w:val="26"/>
          <w:szCs w:val="26"/>
        </w:rPr>
        <w:t xml:space="preserve"> de este movimiento formado por</w:t>
      </w:r>
      <w:r w:rsidRPr="00324F3D">
        <w:rPr>
          <w:sz w:val="26"/>
          <w:szCs w:val="26"/>
        </w:rPr>
        <w:t xml:space="preserve"> representantes de</w:t>
      </w:r>
      <w:r w:rsidR="00776AC3" w:rsidRPr="00324F3D">
        <w:rPr>
          <w:sz w:val="26"/>
          <w:szCs w:val="26"/>
        </w:rPr>
        <w:t xml:space="preserve">: </w:t>
      </w:r>
      <w:r w:rsidR="0016394F" w:rsidRPr="00324F3D">
        <w:rPr>
          <w:sz w:val="26"/>
          <w:szCs w:val="26"/>
        </w:rPr>
        <w:t>Asociación Agraria de Jóvenes Agricultores (</w:t>
      </w:r>
      <w:r w:rsidR="00776AC3" w:rsidRPr="00324F3D">
        <w:rPr>
          <w:sz w:val="26"/>
          <w:szCs w:val="26"/>
        </w:rPr>
        <w:t>ASAJA</w:t>
      </w:r>
      <w:r w:rsidR="0016394F" w:rsidRPr="00324F3D">
        <w:rPr>
          <w:sz w:val="26"/>
          <w:szCs w:val="26"/>
        </w:rPr>
        <w:t>)</w:t>
      </w:r>
      <w:r w:rsidR="00776AC3" w:rsidRPr="00324F3D">
        <w:rPr>
          <w:sz w:val="26"/>
          <w:szCs w:val="26"/>
        </w:rPr>
        <w:t>,</w:t>
      </w:r>
      <w:r w:rsidR="0016394F" w:rsidRPr="00324F3D">
        <w:rPr>
          <w:sz w:val="26"/>
          <w:szCs w:val="26"/>
        </w:rPr>
        <w:t xml:space="preserve"> Coordinadora de Asociaciones de Agricultores y Ganaderos</w:t>
      </w:r>
      <w:r w:rsidR="00776AC3" w:rsidRPr="00324F3D">
        <w:rPr>
          <w:sz w:val="26"/>
          <w:szCs w:val="26"/>
        </w:rPr>
        <w:t xml:space="preserve"> </w:t>
      </w:r>
      <w:r w:rsidR="0016394F" w:rsidRPr="00324F3D">
        <w:rPr>
          <w:sz w:val="26"/>
          <w:szCs w:val="26"/>
        </w:rPr>
        <w:t>(</w:t>
      </w:r>
      <w:r w:rsidR="00776AC3" w:rsidRPr="00324F3D">
        <w:rPr>
          <w:sz w:val="26"/>
          <w:szCs w:val="26"/>
        </w:rPr>
        <w:t>COAG</w:t>
      </w:r>
      <w:r w:rsidR="0016394F" w:rsidRPr="00324F3D">
        <w:rPr>
          <w:sz w:val="26"/>
          <w:szCs w:val="26"/>
        </w:rPr>
        <w:t>)</w:t>
      </w:r>
      <w:r w:rsidR="00776AC3" w:rsidRPr="00324F3D">
        <w:rPr>
          <w:sz w:val="26"/>
          <w:szCs w:val="26"/>
        </w:rPr>
        <w:t xml:space="preserve">, </w:t>
      </w:r>
      <w:r w:rsidR="0016394F" w:rsidRPr="00324F3D">
        <w:rPr>
          <w:sz w:val="26"/>
          <w:szCs w:val="26"/>
        </w:rPr>
        <w:t>Unión de Pequeños Agricultores y Ganaderos (</w:t>
      </w:r>
      <w:r w:rsidR="00776AC3" w:rsidRPr="00324F3D">
        <w:rPr>
          <w:sz w:val="26"/>
          <w:szCs w:val="26"/>
        </w:rPr>
        <w:t>UPA</w:t>
      </w:r>
      <w:r w:rsidR="0016394F" w:rsidRPr="00324F3D">
        <w:rPr>
          <w:sz w:val="26"/>
          <w:szCs w:val="26"/>
        </w:rPr>
        <w:t>)</w:t>
      </w:r>
      <w:r w:rsidR="00776AC3" w:rsidRPr="00324F3D">
        <w:rPr>
          <w:sz w:val="26"/>
          <w:szCs w:val="26"/>
        </w:rPr>
        <w:t xml:space="preserve">, </w:t>
      </w:r>
      <w:r w:rsidR="0016394F" w:rsidRPr="00324F3D">
        <w:rPr>
          <w:sz w:val="26"/>
          <w:szCs w:val="26"/>
        </w:rPr>
        <w:t>Real Federación Española de Asociaciones de Ganado Selecto (</w:t>
      </w:r>
      <w:r w:rsidR="004E76AD">
        <w:rPr>
          <w:sz w:val="26"/>
          <w:szCs w:val="26"/>
        </w:rPr>
        <w:t>R</w:t>
      </w:r>
      <w:r w:rsidR="00776AC3" w:rsidRPr="00324F3D">
        <w:rPr>
          <w:sz w:val="26"/>
          <w:szCs w:val="26"/>
        </w:rPr>
        <w:t>FEAGAS</w:t>
      </w:r>
      <w:r w:rsidR="0016394F" w:rsidRPr="00324F3D">
        <w:rPr>
          <w:sz w:val="26"/>
          <w:szCs w:val="26"/>
        </w:rPr>
        <w:t>)</w:t>
      </w:r>
      <w:r w:rsidR="00776AC3" w:rsidRPr="00324F3D">
        <w:rPr>
          <w:sz w:val="26"/>
          <w:szCs w:val="26"/>
        </w:rPr>
        <w:t xml:space="preserve">, </w:t>
      </w:r>
      <w:r w:rsidR="00324F3D">
        <w:rPr>
          <w:sz w:val="26"/>
          <w:szCs w:val="26"/>
        </w:rPr>
        <w:t>O</w:t>
      </w:r>
      <w:r w:rsidR="0016394F" w:rsidRPr="00324F3D">
        <w:rPr>
          <w:sz w:val="26"/>
          <w:szCs w:val="26"/>
        </w:rPr>
        <w:t>ficina Nacional de la Caza (</w:t>
      </w:r>
      <w:r w:rsidR="004A28C5" w:rsidRPr="00324F3D">
        <w:rPr>
          <w:sz w:val="26"/>
          <w:szCs w:val="26"/>
        </w:rPr>
        <w:t>ONC</w:t>
      </w:r>
      <w:r w:rsidR="0016394F" w:rsidRPr="00324F3D">
        <w:rPr>
          <w:sz w:val="26"/>
          <w:szCs w:val="26"/>
        </w:rPr>
        <w:t>), Real Federación Española de Caza</w:t>
      </w:r>
      <w:r w:rsidR="00776AC3" w:rsidRPr="00324F3D">
        <w:rPr>
          <w:sz w:val="26"/>
          <w:szCs w:val="26"/>
        </w:rPr>
        <w:t xml:space="preserve"> </w:t>
      </w:r>
      <w:r w:rsidR="0016394F" w:rsidRPr="00324F3D">
        <w:rPr>
          <w:sz w:val="26"/>
          <w:szCs w:val="26"/>
        </w:rPr>
        <w:t>(</w:t>
      </w:r>
      <w:r w:rsidR="00776AC3" w:rsidRPr="00324F3D">
        <w:rPr>
          <w:sz w:val="26"/>
          <w:szCs w:val="26"/>
        </w:rPr>
        <w:t>RFEC</w:t>
      </w:r>
      <w:r w:rsidR="0016394F" w:rsidRPr="00324F3D">
        <w:rPr>
          <w:sz w:val="26"/>
          <w:szCs w:val="26"/>
        </w:rPr>
        <w:t>)</w:t>
      </w:r>
      <w:r w:rsidR="004A28C5" w:rsidRPr="00324F3D">
        <w:rPr>
          <w:sz w:val="26"/>
          <w:szCs w:val="26"/>
        </w:rPr>
        <w:t xml:space="preserve">, </w:t>
      </w:r>
      <w:r w:rsidR="00F44995" w:rsidRPr="00324F3D">
        <w:rPr>
          <w:sz w:val="26"/>
          <w:szCs w:val="26"/>
        </w:rPr>
        <w:t xml:space="preserve">Unión de Criadores de Toros de Lidia (UCTL), Alianza Rural </w:t>
      </w:r>
      <w:r w:rsidR="004A28C5" w:rsidRPr="00324F3D">
        <w:rPr>
          <w:sz w:val="26"/>
          <w:szCs w:val="26"/>
        </w:rPr>
        <w:t>y todas las entidades que las conforman</w:t>
      </w:r>
      <w:r w:rsidR="00776AC3" w:rsidRPr="00324F3D">
        <w:rPr>
          <w:sz w:val="26"/>
          <w:szCs w:val="26"/>
        </w:rPr>
        <w:t>.</w:t>
      </w:r>
    </w:p>
    <w:p w14:paraId="657BA3E0" w14:textId="7651B428" w:rsidR="00776AC3" w:rsidRPr="00324F3D" w:rsidRDefault="00776AC3" w:rsidP="009A3FB6">
      <w:pPr>
        <w:jc w:val="both"/>
        <w:rPr>
          <w:sz w:val="26"/>
          <w:szCs w:val="26"/>
        </w:rPr>
      </w:pPr>
      <w:r w:rsidRPr="00324F3D">
        <w:rPr>
          <w:sz w:val="26"/>
          <w:szCs w:val="26"/>
        </w:rPr>
        <w:t xml:space="preserve">Si tu entidad está interesada en unirse a la gran manifestación del 20 de marzo en </w:t>
      </w:r>
      <w:r w:rsidR="00E37C76" w:rsidRPr="00324F3D">
        <w:rPr>
          <w:sz w:val="26"/>
          <w:szCs w:val="26"/>
        </w:rPr>
        <w:t xml:space="preserve">Madrid, rellena este documento y hazlo llegar a </w:t>
      </w:r>
      <w:hyperlink r:id="rId8" w:history="1">
        <w:r w:rsidR="00324F3D" w:rsidRPr="007B20B5">
          <w:rPr>
            <w:rStyle w:val="Hipervnculo"/>
            <w:sz w:val="26"/>
            <w:szCs w:val="26"/>
          </w:rPr>
          <w:t>info@20mrural.es</w:t>
        </w:r>
      </w:hyperlink>
      <w:r w:rsidR="00324F3D">
        <w:rPr>
          <w:sz w:val="26"/>
          <w:szCs w:val="26"/>
        </w:rPr>
        <w:t xml:space="preserve"> </w:t>
      </w:r>
      <w:r w:rsidR="00E37C76" w:rsidRPr="00324F3D">
        <w:rPr>
          <w:sz w:val="26"/>
          <w:szCs w:val="26"/>
        </w:rPr>
        <w:t xml:space="preserve"> </w:t>
      </w:r>
    </w:p>
    <w:p w14:paraId="0DE010D2" w14:textId="77777777" w:rsidR="00324F3D" w:rsidRPr="00324F3D" w:rsidRDefault="00324F3D" w:rsidP="009A3FB6">
      <w:pPr>
        <w:jc w:val="both"/>
        <w:rPr>
          <w:sz w:val="26"/>
          <w:szCs w:val="26"/>
        </w:rPr>
      </w:pPr>
    </w:p>
    <w:p w14:paraId="083536F4" w14:textId="589BF075" w:rsidR="00E37C76" w:rsidRPr="00324F3D" w:rsidRDefault="00E37C76" w:rsidP="009A3FB6">
      <w:pPr>
        <w:jc w:val="both"/>
        <w:rPr>
          <w:sz w:val="26"/>
          <w:szCs w:val="26"/>
        </w:rPr>
      </w:pPr>
      <w:proofErr w:type="gramStart"/>
      <w:r w:rsidRPr="00324F3D">
        <w:rPr>
          <w:sz w:val="26"/>
          <w:szCs w:val="26"/>
        </w:rPr>
        <w:t>Entidad:…</w:t>
      </w:r>
      <w:proofErr w:type="gramEnd"/>
      <w:r w:rsidRPr="00324F3D">
        <w:rPr>
          <w:sz w:val="26"/>
          <w:szCs w:val="26"/>
        </w:rPr>
        <w:t>……………………………………………………………………………………………………</w:t>
      </w:r>
      <w:r w:rsidR="008F066E">
        <w:rPr>
          <w:sz w:val="26"/>
          <w:szCs w:val="26"/>
        </w:rPr>
        <w:t>…..</w:t>
      </w:r>
    </w:p>
    <w:p w14:paraId="40B04EA2" w14:textId="42DEF403" w:rsidR="00E37C76" w:rsidRPr="00324F3D" w:rsidRDefault="00E37C76" w:rsidP="009A3FB6">
      <w:pPr>
        <w:jc w:val="both"/>
        <w:rPr>
          <w:sz w:val="26"/>
          <w:szCs w:val="26"/>
        </w:rPr>
      </w:pPr>
      <w:r w:rsidRPr="00324F3D">
        <w:rPr>
          <w:sz w:val="26"/>
          <w:szCs w:val="26"/>
        </w:rPr>
        <w:t>Representante</w:t>
      </w:r>
      <w:r w:rsidR="00417CEE" w:rsidRPr="00324F3D">
        <w:rPr>
          <w:sz w:val="26"/>
          <w:szCs w:val="26"/>
        </w:rPr>
        <w:t xml:space="preserve"> / sector</w:t>
      </w:r>
      <w:r w:rsidRPr="00324F3D">
        <w:rPr>
          <w:sz w:val="26"/>
          <w:szCs w:val="26"/>
        </w:rPr>
        <w:t>:</w:t>
      </w:r>
      <w:r w:rsidR="00417CEE" w:rsidRPr="00324F3D">
        <w:rPr>
          <w:sz w:val="26"/>
          <w:szCs w:val="26"/>
        </w:rPr>
        <w:t xml:space="preserve"> </w:t>
      </w:r>
      <w:r w:rsidRPr="00324F3D">
        <w:rPr>
          <w:sz w:val="26"/>
          <w:szCs w:val="26"/>
        </w:rPr>
        <w:t>…………………………………………………………………………</w:t>
      </w:r>
      <w:r w:rsidR="008F066E">
        <w:rPr>
          <w:sz w:val="26"/>
          <w:szCs w:val="26"/>
        </w:rPr>
        <w:t>……….</w:t>
      </w:r>
    </w:p>
    <w:p w14:paraId="15084197" w14:textId="0F90D7B2" w:rsidR="004A28C5" w:rsidRPr="00324F3D" w:rsidRDefault="004A28C5" w:rsidP="009A3FB6">
      <w:pPr>
        <w:jc w:val="both"/>
        <w:rPr>
          <w:sz w:val="26"/>
          <w:szCs w:val="26"/>
        </w:rPr>
      </w:pPr>
      <w:proofErr w:type="spellStart"/>
      <w:proofErr w:type="gramStart"/>
      <w:r w:rsidRPr="00324F3D">
        <w:rPr>
          <w:sz w:val="26"/>
          <w:szCs w:val="26"/>
        </w:rPr>
        <w:t>Tlf</w:t>
      </w:r>
      <w:proofErr w:type="spellEnd"/>
      <w:r w:rsidRPr="00324F3D">
        <w:rPr>
          <w:sz w:val="26"/>
          <w:szCs w:val="26"/>
        </w:rPr>
        <w:t>:…</w:t>
      </w:r>
      <w:proofErr w:type="gramEnd"/>
      <w:r w:rsidRPr="00324F3D">
        <w:rPr>
          <w:sz w:val="26"/>
          <w:szCs w:val="26"/>
        </w:rPr>
        <w:t>………………</w:t>
      </w:r>
      <w:r w:rsidR="00324F3D">
        <w:rPr>
          <w:sz w:val="26"/>
          <w:szCs w:val="26"/>
        </w:rPr>
        <w:t>…….</w:t>
      </w:r>
      <w:r w:rsidRPr="00324F3D">
        <w:rPr>
          <w:sz w:val="26"/>
          <w:szCs w:val="26"/>
        </w:rPr>
        <w:t xml:space="preserve">. </w:t>
      </w:r>
      <w:proofErr w:type="gramStart"/>
      <w:r w:rsidRPr="00324F3D">
        <w:rPr>
          <w:sz w:val="26"/>
          <w:szCs w:val="26"/>
        </w:rPr>
        <w:t>Mail:…</w:t>
      </w:r>
      <w:proofErr w:type="gramEnd"/>
      <w:r w:rsidRPr="00324F3D">
        <w:rPr>
          <w:sz w:val="26"/>
          <w:szCs w:val="26"/>
        </w:rPr>
        <w:t>………………………………………………………………………………</w:t>
      </w:r>
    </w:p>
    <w:p w14:paraId="7ADB5999" w14:textId="77777777" w:rsidR="0016394F" w:rsidRPr="00324F3D" w:rsidRDefault="0016394F" w:rsidP="009A3FB6">
      <w:pPr>
        <w:jc w:val="both"/>
        <w:rPr>
          <w:sz w:val="26"/>
          <w:szCs w:val="26"/>
        </w:rPr>
      </w:pPr>
    </w:p>
    <w:p w14:paraId="10A98A24" w14:textId="56B44637" w:rsidR="008F066E" w:rsidRDefault="00E37C76" w:rsidP="009A3FB6">
      <w:pPr>
        <w:jc w:val="both"/>
        <w:rPr>
          <w:sz w:val="26"/>
          <w:szCs w:val="26"/>
        </w:rPr>
      </w:pPr>
      <w:r w:rsidRPr="00324F3D">
        <w:rPr>
          <w:sz w:val="26"/>
          <w:szCs w:val="26"/>
        </w:rPr>
        <w:t>Firma:</w:t>
      </w:r>
    </w:p>
    <w:p w14:paraId="5CF67E1A" w14:textId="77777777" w:rsidR="008F066E" w:rsidRPr="00324F3D" w:rsidRDefault="008F066E" w:rsidP="009A3FB6">
      <w:pPr>
        <w:jc w:val="both"/>
        <w:rPr>
          <w:sz w:val="26"/>
          <w:szCs w:val="26"/>
        </w:rPr>
      </w:pPr>
    </w:p>
    <w:p w14:paraId="77DDD5C1" w14:textId="18844C33" w:rsidR="002B74AC" w:rsidRPr="00324F3D" w:rsidRDefault="002B74AC" w:rsidP="008F066E">
      <w:pPr>
        <w:spacing w:after="0" w:line="240" w:lineRule="auto"/>
        <w:jc w:val="both"/>
        <w:rPr>
          <w:b/>
          <w:bCs/>
          <w:color w:val="538135" w:themeColor="accent6" w:themeShade="BF"/>
          <w:sz w:val="26"/>
          <w:szCs w:val="26"/>
        </w:rPr>
      </w:pPr>
      <w:r w:rsidRPr="00324F3D">
        <w:rPr>
          <w:b/>
          <w:bCs/>
          <w:color w:val="538135" w:themeColor="accent6" w:themeShade="BF"/>
          <w:sz w:val="26"/>
          <w:szCs w:val="26"/>
        </w:rPr>
        <w:t>#</w:t>
      </w:r>
      <w:r w:rsidR="00417CEE" w:rsidRPr="00324F3D">
        <w:rPr>
          <w:b/>
          <w:bCs/>
          <w:color w:val="538135" w:themeColor="accent6" w:themeShade="BF"/>
          <w:sz w:val="26"/>
          <w:szCs w:val="26"/>
        </w:rPr>
        <w:t>j</w:t>
      </w:r>
      <w:r w:rsidRPr="00324F3D">
        <w:rPr>
          <w:b/>
          <w:bCs/>
          <w:color w:val="538135" w:themeColor="accent6" w:themeShade="BF"/>
          <w:sz w:val="26"/>
          <w:szCs w:val="26"/>
        </w:rPr>
        <w:t>untos</w:t>
      </w:r>
      <w:r w:rsidR="00417CEE" w:rsidRPr="00324F3D">
        <w:rPr>
          <w:b/>
          <w:bCs/>
          <w:color w:val="538135" w:themeColor="accent6" w:themeShade="BF"/>
          <w:sz w:val="26"/>
          <w:szCs w:val="26"/>
        </w:rPr>
        <w:t>p</w:t>
      </w:r>
      <w:r w:rsidRPr="00324F3D">
        <w:rPr>
          <w:b/>
          <w:bCs/>
          <w:color w:val="538135" w:themeColor="accent6" w:themeShade="BF"/>
          <w:sz w:val="26"/>
          <w:szCs w:val="26"/>
        </w:rPr>
        <w:t>or</w:t>
      </w:r>
      <w:r w:rsidR="00417CEE" w:rsidRPr="00324F3D">
        <w:rPr>
          <w:b/>
          <w:bCs/>
          <w:color w:val="538135" w:themeColor="accent6" w:themeShade="BF"/>
          <w:sz w:val="26"/>
          <w:szCs w:val="26"/>
        </w:rPr>
        <w:t>e</w:t>
      </w:r>
      <w:r w:rsidRPr="00324F3D">
        <w:rPr>
          <w:b/>
          <w:bCs/>
          <w:color w:val="538135" w:themeColor="accent6" w:themeShade="BF"/>
          <w:sz w:val="26"/>
          <w:szCs w:val="26"/>
        </w:rPr>
        <w:t>l</w:t>
      </w:r>
      <w:r w:rsidR="00417CEE" w:rsidRPr="00324F3D">
        <w:rPr>
          <w:b/>
          <w:bCs/>
          <w:color w:val="538135" w:themeColor="accent6" w:themeShade="BF"/>
          <w:sz w:val="26"/>
          <w:szCs w:val="26"/>
        </w:rPr>
        <w:t>c</w:t>
      </w:r>
      <w:r w:rsidRPr="00324F3D">
        <w:rPr>
          <w:b/>
          <w:bCs/>
          <w:color w:val="538135" w:themeColor="accent6" w:themeShade="BF"/>
          <w:sz w:val="26"/>
          <w:szCs w:val="26"/>
        </w:rPr>
        <w:t xml:space="preserve">ampo </w:t>
      </w:r>
    </w:p>
    <w:p w14:paraId="7C388D9F" w14:textId="308EF2C6" w:rsidR="00452847" w:rsidRPr="00324F3D" w:rsidRDefault="002B74AC" w:rsidP="008F066E">
      <w:pPr>
        <w:spacing w:after="0" w:line="240" w:lineRule="auto"/>
        <w:jc w:val="both"/>
        <w:rPr>
          <w:b/>
          <w:bCs/>
          <w:color w:val="538135" w:themeColor="accent6" w:themeShade="BF"/>
          <w:sz w:val="26"/>
          <w:szCs w:val="26"/>
        </w:rPr>
      </w:pPr>
      <w:r w:rsidRPr="00324F3D">
        <w:rPr>
          <w:b/>
          <w:bCs/>
          <w:color w:val="538135" w:themeColor="accent6" w:themeShade="BF"/>
          <w:sz w:val="26"/>
          <w:szCs w:val="26"/>
        </w:rPr>
        <w:t>#20M</w:t>
      </w:r>
      <w:r w:rsidR="00417CEE" w:rsidRPr="00324F3D">
        <w:rPr>
          <w:b/>
          <w:bCs/>
          <w:color w:val="538135" w:themeColor="accent6" w:themeShade="BF"/>
          <w:sz w:val="26"/>
          <w:szCs w:val="26"/>
        </w:rPr>
        <w:t>Rural</w:t>
      </w:r>
    </w:p>
    <w:sectPr w:rsidR="00452847" w:rsidRPr="00324F3D" w:rsidSect="0016394F">
      <w:headerReference w:type="even" r:id="rId9"/>
      <w:headerReference w:type="default" r:id="rId10"/>
      <w:headerReference w:type="first" r:id="rId11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06DA" w14:textId="77777777" w:rsidR="006E0123" w:rsidRDefault="006E0123" w:rsidP="00096E52">
      <w:pPr>
        <w:spacing w:after="0" w:line="240" w:lineRule="auto"/>
      </w:pPr>
      <w:r>
        <w:separator/>
      </w:r>
    </w:p>
  </w:endnote>
  <w:endnote w:type="continuationSeparator" w:id="0">
    <w:p w14:paraId="4D154AE2" w14:textId="77777777" w:rsidR="006E0123" w:rsidRDefault="006E0123" w:rsidP="0009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3450" w14:textId="77777777" w:rsidR="006E0123" w:rsidRDefault="006E0123" w:rsidP="00096E52">
      <w:pPr>
        <w:spacing w:after="0" w:line="240" w:lineRule="auto"/>
      </w:pPr>
      <w:r>
        <w:separator/>
      </w:r>
    </w:p>
  </w:footnote>
  <w:footnote w:type="continuationSeparator" w:id="0">
    <w:p w14:paraId="59B3A73B" w14:textId="77777777" w:rsidR="006E0123" w:rsidRDefault="006E0123" w:rsidP="0009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4C7D" w14:textId="16A7E2D0" w:rsidR="00096E52" w:rsidRDefault="00096E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669B" w14:textId="41B50E65" w:rsidR="00096E52" w:rsidRDefault="00096E52" w:rsidP="002214A4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D493" w14:textId="0AA27D26" w:rsidR="00096E52" w:rsidRDefault="00096E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3A3"/>
    <w:multiLevelType w:val="hybridMultilevel"/>
    <w:tmpl w:val="48740C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22CD"/>
    <w:multiLevelType w:val="hybridMultilevel"/>
    <w:tmpl w:val="A2643E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546B"/>
    <w:multiLevelType w:val="hybridMultilevel"/>
    <w:tmpl w:val="AA2CFF06"/>
    <w:lvl w:ilvl="0" w:tplc="5AB8D2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23964"/>
    <w:multiLevelType w:val="hybridMultilevel"/>
    <w:tmpl w:val="8EF0EFAA"/>
    <w:lvl w:ilvl="0" w:tplc="950C6BA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29C2296"/>
    <w:multiLevelType w:val="hybridMultilevel"/>
    <w:tmpl w:val="FAA04F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D3"/>
    <w:rsid w:val="00026319"/>
    <w:rsid w:val="000300AB"/>
    <w:rsid w:val="00096E52"/>
    <w:rsid w:val="00135EA4"/>
    <w:rsid w:val="0016394F"/>
    <w:rsid w:val="00187FBE"/>
    <w:rsid w:val="002214A4"/>
    <w:rsid w:val="00246370"/>
    <w:rsid w:val="002B74AC"/>
    <w:rsid w:val="002C62D6"/>
    <w:rsid w:val="00324F3D"/>
    <w:rsid w:val="003C5699"/>
    <w:rsid w:val="003C6342"/>
    <w:rsid w:val="004131CD"/>
    <w:rsid w:val="00417CEE"/>
    <w:rsid w:val="0044036D"/>
    <w:rsid w:val="00452847"/>
    <w:rsid w:val="004566EA"/>
    <w:rsid w:val="004A28C5"/>
    <w:rsid w:val="004D7D93"/>
    <w:rsid w:val="004E76AD"/>
    <w:rsid w:val="004F5788"/>
    <w:rsid w:val="0055704B"/>
    <w:rsid w:val="005601D3"/>
    <w:rsid w:val="006163A1"/>
    <w:rsid w:val="006B7F81"/>
    <w:rsid w:val="006E0123"/>
    <w:rsid w:val="007000B1"/>
    <w:rsid w:val="00701478"/>
    <w:rsid w:val="00715AA3"/>
    <w:rsid w:val="00776AC3"/>
    <w:rsid w:val="008316D9"/>
    <w:rsid w:val="00847128"/>
    <w:rsid w:val="0085228A"/>
    <w:rsid w:val="0089442C"/>
    <w:rsid w:val="008F066E"/>
    <w:rsid w:val="00951ADD"/>
    <w:rsid w:val="00952B7C"/>
    <w:rsid w:val="009A3FB6"/>
    <w:rsid w:val="00A6383B"/>
    <w:rsid w:val="00B43FE1"/>
    <w:rsid w:val="00B951FC"/>
    <w:rsid w:val="00C62BB4"/>
    <w:rsid w:val="00D53406"/>
    <w:rsid w:val="00D777AB"/>
    <w:rsid w:val="00DD741A"/>
    <w:rsid w:val="00E217ED"/>
    <w:rsid w:val="00E37C76"/>
    <w:rsid w:val="00E92170"/>
    <w:rsid w:val="00F44995"/>
    <w:rsid w:val="00F61297"/>
    <w:rsid w:val="00FC3BA9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E2E79"/>
  <w15:docId w15:val="{AE119BC2-D161-46AD-A22E-3E3A8E33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1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52"/>
  </w:style>
  <w:style w:type="paragraph" w:styleId="Piedepgina">
    <w:name w:val="footer"/>
    <w:basedOn w:val="Normal"/>
    <w:link w:val="PiedepginaCar"/>
    <w:uiPriority w:val="99"/>
    <w:unhideWhenUsed/>
    <w:rsid w:val="00096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52"/>
  </w:style>
  <w:style w:type="character" w:styleId="Hipervnculo">
    <w:name w:val="Hyperlink"/>
    <w:basedOn w:val="Fuentedeprrafopredeter"/>
    <w:uiPriority w:val="99"/>
    <w:unhideWhenUsed/>
    <w:rsid w:val="00E37C7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7C7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16394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2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0mrura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Alianza Rural</dc:creator>
  <cp:keywords/>
  <dc:description/>
  <cp:lastModifiedBy>Alianza Rural</cp:lastModifiedBy>
  <cp:revision>6</cp:revision>
  <dcterms:created xsi:type="dcterms:W3CDTF">2022-01-03T11:19:00Z</dcterms:created>
  <dcterms:modified xsi:type="dcterms:W3CDTF">2022-01-10T16:39:00Z</dcterms:modified>
</cp:coreProperties>
</file>